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6237"/>
        <w:gridCol w:w="3334"/>
      </w:tblGrid>
      <w:tr w:rsidR="006970D9" w:rsidTr="006970D9">
        <w:tc>
          <w:tcPr>
            <w:tcW w:w="6629" w:type="dxa"/>
          </w:tcPr>
          <w:p w:rsidR="006970D9" w:rsidRDefault="006970D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1" w:type="dxa"/>
            <w:hideMark/>
          </w:tcPr>
          <w:p w:rsidR="006970D9" w:rsidRDefault="006970D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Тюшинское сельское поселение Кардымовского района Смоленской области</w:t>
            </w:r>
          </w:p>
        </w:tc>
      </w:tr>
    </w:tbl>
    <w:p w:rsidR="006970D9" w:rsidRDefault="006970D9" w:rsidP="006970D9">
      <w:pPr>
        <w:jc w:val="center"/>
        <w:rPr>
          <w:b/>
          <w:sz w:val="32"/>
          <w:szCs w:val="32"/>
        </w:rPr>
      </w:pPr>
    </w:p>
    <w:p w:rsidR="006970D9" w:rsidRDefault="006970D9" w:rsidP="006970D9">
      <w:pPr>
        <w:jc w:val="center"/>
        <w:rPr>
          <w:b/>
          <w:sz w:val="28"/>
          <w:szCs w:val="28"/>
        </w:rPr>
      </w:pP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ходе исполнения бюджета Тюшинского сельского поселения Кардымовского района Смоленской области за </w:t>
      </w:r>
      <w:r w:rsidR="005D2991" w:rsidRPr="005D2991">
        <w:rPr>
          <w:b/>
          <w:sz w:val="28"/>
          <w:szCs w:val="24"/>
        </w:rPr>
        <w:t xml:space="preserve">I </w:t>
      </w:r>
      <w:r w:rsidR="000C75F3">
        <w:rPr>
          <w:b/>
          <w:sz w:val="28"/>
          <w:szCs w:val="24"/>
        </w:rPr>
        <w:t>полугодие</w:t>
      </w:r>
      <w:r w:rsidR="005D2991" w:rsidRPr="005D2991">
        <w:rPr>
          <w:b/>
          <w:sz w:val="28"/>
          <w:szCs w:val="24"/>
        </w:rPr>
        <w:t xml:space="preserve"> 20</w:t>
      </w:r>
      <w:r w:rsidR="004A131B">
        <w:rPr>
          <w:b/>
          <w:sz w:val="28"/>
          <w:szCs w:val="24"/>
        </w:rPr>
        <w:t>2</w:t>
      </w:r>
      <w:r w:rsidR="002417BE">
        <w:rPr>
          <w:b/>
          <w:sz w:val="28"/>
          <w:szCs w:val="24"/>
        </w:rPr>
        <w:t>3</w:t>
      </w:r>
      <w:r w:rsidR="005D2991" w:rsidRPr="005D2991">
        <w:rPr>
          <w:b/>
          <w:sz w:val="28"/>
          <w:szCs w:val="24"/>
        </w:rPr>
        <w:t>года</w:t>
      </w: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</w:p>
    <w:p w:rsidR="00B553A6" w:rsidRDefault="006970D9" w:rsidP="00B41E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Общая сумма доходов бюджета</w:t>
      </w:r>
      <w:r w:rsidR="0047720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за </w:t>
      </w:r>
      <w:r w:rsidR="005D2991">
        <w:rPr>
          <w:sz w:val="28"/>
          <w:szCs w:val="24"/>
        </w:rPr>
        <w:t xml:space="preserve">I </w:t>
      </w:r>
      <w:r w:rsidR="000C75F3">
        <w:rPr>
          <w:sz w:val="28"/>
          <w:szCs w:val="24"/>
        </w:rPr>
        <w:t>полугодие</w:t>
      </w:r>
      <w:r w:rsidR="005D2991">
        <w:rPr>
          <w:sz w:val="28"/>
          <w:szCs w:val="24"/>
        </w:rPr>
        <w:t xml:space="preserve"> 20</w:t>
      </w:r>
      <w:r w:rsidR="004A131B">
        <w:rPr>
          <w:sz w:val="28"/>
          <w:szCs w:val="24"/>
        </w:rPr>
        <w:t>2</w:t>
      </w:r>
      <w:r w:rsidR="002417BE">
        <w:rPr>
          <w:sz w:val="28"/>
          <w:szCs w:val="24"/>
        </w:rPr>
        <w:t>3</w:t>
      </w:r>
      <w:r w:rsidR="005D2991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составила </w:t>
      </w:r>
      <w:r w:rsidR="002417BE">
        <w:rPr>
          <w:sz w:val="28"/>
          <w:szCs w:val="28"/>
        </w:rPr>
        <w:t>9 194,8</w:t>
      </w:r>
      <w:r>
        <w:rPr>
          <w:sz w:val="28"/>
          <w:szCs w:val="28"/>
        </w:rPr>
        <w:t xml:space="preserve"> тыс. рублей или </w:t>
      </w:r>
      <w:r w:rsidR="002417BE">
        <w:rPr>
          <w:sz w:val="28"/>
          <w:szCs w:val="28"/>
        </w:rPr>
        <w:t>35,9</w:t>
      </w:r>
      <w:r>
        <w:rPr>
          <w:sz w:val="28"/>
          <w:szCs w:val="28"/>
        </w:rPr>
        <w:t xml:space="preserve"> процент</w:t>
      </w:r>
      <w:r w:rsidR="004A131B">
        <w:rPr>
          <w:sz w:val="28"/>
          <w:szCs w:val="28"/>
        </w:rPr>
        <w:t>а</w:t>
      </w:r>
      <w:r>
        <w:rPr>
          <w:sz w:val="28"/>
          <w:szCs w:val="28"/>
        </w:rPr>
        <w:t xml:space="preserve"> от годовых плановых назначений (</w:t>
      </w:r>
      <w:r w:rsidR="002417BE">
        <w:rPr>
          <w:sz w:val="28"/>
          <w:szCs w:val="28"/>
        </w:rPr>
        <w:t>25 625,1</w:t>
      </w:r>
      <w:r>
        <w:rPr>
          <w:sz w:val="28"/>
          <w:szCs w:val="28"/>
        </w:rPr>
        <w:t xml:space="preserve"> тыс. рублей). По сравнению с </w:t>
      </w:r>
      <w:r w:rsidR="005D2991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полугодием</w:t>
      </w:r>
      <w:r w:rsidR="005D2991">
        <w:rPr>
          <w:sz w:val="28"/>
          <w:szCs w:val="24"/>
        </w:rPr>
        <w:t xml:space="preserve"> 20</w:t>
      </w:r>
      <w:r w:rsidR="001E6878">
        <w:rPr>
          <w:sz w:val="28"/>
          <w:szCs w:val="24"/>
        </w:rPr>
        <w:t>2</w:t>
      </w:r>
      <w:r w:rsidR="002417BE">
        <w:rPr>
          <w:sz w:val="28"/>
          <w:szCs w:val="24"/>
        </w:rPr>
        <w:t>2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общая сумма доходов бюджета </w:t>
      </w:r>
      <w:r w:rsidR="00477206">
        <w:rPr>
          <w:sz w:val="28"/>
          <w:szCs w:val="28"/>
        </w:rPr>
        <w:t xml:space="preserve">сельского поселения </w:t>
      </w:r>
      <w:r w:rsidR="001E6878">
        <w:rPr>
          <w:sz w:val="28"/>
          <w:szCs w:val="28"/>
        </w:rPr>
        <w:t>у</w:t>
      </w:r>
      <w:r w:rsidR="00B41E95">
        <w:rPr>
          <w:sz w:val="28"/>
          <w:szCs w:val="28"/>
        </w:rPr>
        <w:t>велич</w:t>
      </w:r>
      <w:r w:rsidR="001E6878">
        <w:rPr>
          <w:sz w:val="28"/>
          <w:szCs w:val="28"/>
        </w:rPr>
        <w:t>илась</w:t>
      </w:r>
      <w:r w:rsidR="007A4F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2417BE">
        <w:rPr>
          <w:sz w:val="28"/>
          <w:szCs w:val="28"/>
        </w:rPr>
        <w:t>2 904,2</w:t>
      </w:r>
      <w:r>
        <w:rPr>
          <w:sz w:val="28"/>
          <w:szCs w:val="28"/>
        </w:rPr>
        <w:t xml:space="preserve"> тыс. рублей </w:t>
      </w:r>
      <w:r w:rsidR="001E6878">
        <w:rPr>
          <w:sz w:val="28"/>
          <w:szCs w:val="28"/>
        </w:rPr>
        <w:t xml:space="preserve">или на </w:t>
      </w:r>
      <w:r w:rsidR="002417BE">
        <w:rPr>
          <w:sz w:val="28"/>
          <w:szCs w:val="28"/>
        </w:rPr>
        <w:t>46,2</w:t>
      </w:r>
      <w:r w:rsidR="001E6878">
        <w:rPr>
          <w:sz w:val="28"/>
          <w:szCs w:val="28"/>
        </w:rPr>
        <w:t xml:space="preserve"> процента </w:t>
      </w:r>
      <w:r>
        <w:rPr>
          <w:sz w:val="28"/>
          <w:szCs w:val="28"/>
        </w:rPr>
        <w:t xml:space="preserve">(факт </w:t>
      </w:r>
      <w:r w:rsidR="005D2991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полугодия</w:t>
      </w:r>
      <w:r w:rsidR="005D2991">
        <w:rPr>
          <w:sz w:val="28"/>
          <w:szCs w:val="24"/>
        </w:rPr>
        <w:t xml:space="preserve"> 20</w:t>
      </w:r>
      <w:r w:rsidR="001E6878">
        <w:rPr>
          <w:sz w:val="28"/>
          <w:szCs w:val="24"/>
        </w:rPr>
        <w:t>2</w:t>
      </w:r>
      <w:r w:rsidR="002417BE">
        <w:rPr>
          <w:sz w:val="28"/>
          <w:szCs w:val="24"/>
        </w:rPr>
        <w:t>2</w:t>
      </w:r>
      <w:r w:rsidR="005D2991">
        <w:rPr>
          <w:sz w:val="28"/>
          <w:szCs w:val="24"/>
        </w:rPr>
        <w:t xml:space="preserve"> года</w:t>
      </w:r>
      <w:r w:rsidR="00B41E95">
        <w:rPr>
          <w:sz w:val="28"/>
          <w:szCs w:val="24"/>
        </w:rPr>
        <w:t xml:space="preserve"> -                       </w:t>
      </w:r>
      <w:r w:rsidR="002417BE">
        <w:rPr>
          <w:sz w:val="28"/>
          <w:szCs w:val="28"/>
        </w:rPr>
        <w:t>6 290,6</w:t>
      </w:r>
      <w:r>
        <w:rPr>
          <w:sz w:val="28"/>
          <w:szCs w:val="28"/>
        </w:rPr>
        <w:t xml:space="preserve"> тыс. рублей). Налоговые и неналоговые доходы бюджета </w:t>
      </w:r>
      <w:r w:rsidR="00477206">
        <w:rPr>
          <w:sz w:val="28"/>
          <w:szCs w:val="28"/>
        </w:rPr>
        <w:t>сельского поселения</w:t>
      </w:r>
      <w:r w:rsidR="007A4F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5D2991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</w:t>
      </w:r>
      <w:r w:rsidR="005D2991">
        <w:rPr>
          <w:sz w:val="28"/>
          <w:szCs w:val="24"/>
        </w:rPr>
        <w:t xml:space="preserve"> 20</w:t>
      </w:r>
      <w:r w:rsidR="004A131B">
        <w:rPr>
          <w:sz w:val="28"/>
          <w:szCs w:val="24"/>
        </w:rPr>
        <w:t>2</w:t>
      </w:r>
      <w:r w:rsidR="002417BE">
        <w:rPr>
          <w:sz w:val="28"/>
          <w:szCs w:val="24"/>
        </w:rPr>
        <w:t>3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исполнены в сумме </w:t>
      </w:r>
      <w:r w:rsidR="002417BE">
        <w:rPr>
          <w:sz w:val="28"/>
          <w:szCs w:val="28"/>
        </w:rPr>
        <w:t>1 794,6</w:t>
      </w:r>
      <w:r>
        <w:rPr>
          <w:sz w:val="28"/>
          <w:szCs w:val="28"/>
        </w:rPr>
        <w:t xml:space="preserve"> тыс. рублей или </w:t>
      </w:r>
      <w:r w:rsidR="00BC2A24">
        <w:rPr>
          <w:sz w:val="28"/>
          <w:szCs w:val="28"/>
        </w:rPr>
        <w:t>37,1</w:t>
      </w:r>
      <w:r>
        <w:rPr>
          <w:sz w:val="28"/>
          <w:szCs w:val="28"/>
        </w:rPr>
        <w:t xml:space="preserve"> процент</w:t>
      </w:r>
      <w:r w:rsidR="00EC66B7">
        <w:rPr>
          <w:sz w:val="28"/>
          <w:szCs w:val="28"/>
        </w:rPr>
        <w:t>а</w:t>
      </w:r>
      <w:r>
        <w:rPr>
          <w:sz w:val="28"/>
          <w:szCs w:val="28"/>
        </w:rPr>
        <w:t xml:space="preserve"> к утвержденным годовым бюджетным назначениям (</w:t>
      </w:r>
      <w:r w:rsidR="00BC2A24">
        <w:rPr>
          <w:sz w:val="28"/>
          <w:szCs w:val="28"/>
        </w:rPr>
        <w:t>4 840,6</w:t>
      </w:r>
      <w:r>
        <w:rPr>
          <w:sz w:val="28"/>
          <w:szCs w:val="28"/>
        </w:rPr>
        <w:t xml:space="preserve"> тыс. рублей). </w:t>
      </w:r>
      <w:r w:rsidR="001047D1">
        <w:rPr>
          <w:sz w:val="28"/>
          <w:szCs w:val="28"/>
        </w:rPr>
        <w:t xml:space="preserve">По сравнению с </w:t>
      </w:r>
      <w:r w:rsidR="001047D1">
        <w:rPr>
          <w:sz w:val="28"/>
          <w:szCs w:val="24"/>
        </w:rPr>
        <w:t>I полугодием 2022 года</w:t>
      </w:r>
      <w:r w:rsidR="007A4F66">
        <w:rPr>
          <w:sz w:val="28"/>
          <w:szCs w:val="24"/>
        </w:rPr>
        <w:t xml:space="preserve"> </w:t>
      </w:r>
      <w:r w:rsidR="001047D1">
        <w:rPr>
          <w:sz w:val="28"/>
          <w:szCs w:val="28"/>
        </w:rPr>
        <w:t>собственные</w:t>
      </w:r>
      <w:bookmarkStart w:id="0" w:name="_GoBack"/>
      <w:bookmarkEnd w:id="0"/>
      <w:r w:rsidR="001047D1">
        <w:rPr>
          <w:sz w:val="28"/>
          <w:szCs w:val="28"/>
        </w:rPr>
        <w:t xml:space="preserve"> доходы бюджета сельского поселения</w:t>
      </w:r>
      <w:r w:rsidR="007A4F66">
        <w:rPr>
          <w:sz w:val="28"/>
          <w:szCs w:val="28"/>
        </w:rPr>
        <w:t xml:space="preserve"> </w:t>
      </w:r>
      <w:r w:rsidR="001047D1">
        <w:rPr>
          <w:sz w:val="28"/>
          <w:szCs w:val="28"/>
        </w:rPr>
        <w:t xml:space="preserve">уменьшились на 510,0 тыс. рублей или на 22,1 процента (факт </w:t>
      </w:r>
      <w:r w:rsidR="001047D1">
        <w:rPr>
          <w:sz w:val="28"/>
          <w:szCs w:val="24"/>
        </w:rPr>
        <w:t xml:space="preserve">I полугодия 2022 года -   </w:t>
      </w:r>
      <w:r w:rsidR="001047D1">
        <w:rPr>
          <w:sz w:val="28"/>
          <w:szCs w:val="28"/>
        </w:rPr>
        <w:t>2 304,6 тыс. рублей).</w:t>
      </w:r>
    </w:p>
    <w:p w:rsidR="00B553A6" w:rsidRDefault="00B553A6" w:rsidP="00B553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общей суммы доходов безвозмездные поступления за </w:t>
      </w:r>
      <w:r>
        <w:rPr>
          <w:sz w:val="28"/>
          <w:szCs w:val="24"/>
        </w:rPr>
        <w:t>I полугодие 2023 года</w:t>
      </w:r>
      <w:r>
        <w:rPr>
          <w:sz w:val="28"/>
          <w:szCs w:val="28"/>
        </w:rPr>
        <w:t xml:space="preserve"> (без учета возврата остатков субсидий и субвенций прошлых лет) составили 7 395,1 тыс. рублей или 35,6 процента от общего объема безвозмездных поступлений  </w:t>
      </w:r>
      <w:r w:rsidRPr="0050008E">
        <w:rPr>
          <w:sz w:val="28"/>
          <w:szCs w:val="28"/>
        </w:rPr>
        <w:t>от других бюджетов бюджетной системы Российской Федерации</w:t>
      </w:r>
      <w:r>
        <w:rPr>
          <w:sz w:val="28"/>
          <w:szCs w:val="28"/>
        </w:rPr>
        <w:t xml:space="preserve">(20 779,4 тыс. руб.). Поступление финансовой помощи из бюджетов других уровней  по сравнению с </w:t>
      </w:r>
      <w:r>
        <w:rPr>
          <w:sz w:val="28"/>
          <w:szCs w:val="24"/>
        </w:rPr>
        <w:t>I полугодием 2022 года</w:t>
      </w:r>
      <w:r>
        <w:rPr>
          <w:sz w:val="28"/>
          <w:szCs w:val="28"/>
        </w:rPr>
        <w:t xml:space="preserve"> увеличилось на </w:t>
      </w:r>
      <w:r w:rsidR="002417BE">
        <w:rPr>
          <w:sz w:val="28"/>
          <w:szCs w:val="28"/>
        </w:rPr>
        <w:t>3 409,1</w:t>
      </w:r>
      <w:r>
        <w:rPr>
          <w:sz w:val="28"/>
          <w:szCs w:val="28"/>
        </w:rPr>
        <w:t xml:space="preserve"> тыс. рублей или на </w:t>
      </w:r>
      <w:r w:rsidR="002417BE">
        <w:rPr>
          <w:sz w:val="28"/>
          <w:szCs w:val="28"/>
        </w:rPr>
        <w:t>85</w:t>
      </w:r>
      <w:r w:rsidRPr="0050008E">
        <w:rPr>
          <w:sz w:val="28"/>
          <w:szCs w:val="28"/>
        </w:rPr>
        <w:t>,5</w:t>
      </w:r>
      <w:r>
        <w:rPr>
          <w:sz w:val="28"/>
          <w:szCs w:val="28"/>
        </w:rPr>
        <w:t xml:space="preserve"> процента (факт </w:t>
      </w:r>
      <w:r>
        <w:rPr>
          <w:sz w:val="28"/>
          <w:szCs w:val="24"/>
        </w:rPr>
        <w:t xml:space="preserve">I </w:t>
      </w:r>
      <w:r w:rsidR="002417BE">
        <w:rPr>
          <w:sz w:val="28"/>
          <w:szCs w:val="24"/>
        </w:rPr>
        <w:t>полугодия</w:t>
      </w:r>
      <w:r>
        <w:rPr>
          <w:sz w:val="28"/>
          <w:szCs w:val="24"/>
        </w:rPr>
        <w:t xml:space="preserve"> 2022</w:t>
      </w:r>
      <w:r>
        <w:rPr>
          <w:sz w:val="28"/>
          <w:szCs w:val="28"/>
        </w:rPr>
        <w:t xml:space="preserve"> года  </w:t>
      </w:r>
      <w:r w:rsidRPr="00224B8E">
        <w:rPr>
          <w:b/>
          <w:sz w:val="28"/>
          <w:szCs w:val="28"/>
        </w:rPr>
        <w:t xml:space="preserve">- </w:t>
      </w:r>
      <w:r w:rsidR="002417BE">
        <w:rPr>
          <w:sz w:val="28"/>
          <w:szCs w:val="28"/>
        </w:rPr>
        <w:t>3 986,0</w:t>
      </w:r>
      <w:r>
        <w:rPr>
          <w:sz w:val="28"/>
          <w:szCs w:val="28"/>
        </w:rPr>
        <w:t xml:space="preserve"> тыс. рублей) </w:t>
      </w:r>
    </w:p>
    <w:p w:rsidR="006970D9" w:rsidRDefault="006970D9" w:rsidP="00B553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за </w:t>
      </w:r>
      <w:r w:rsidR="00F74C5E">
        <w:rPr>
          <w:sz w:val="28"/>
          <w:szCs w:val="24"/>
        </w:rPr>
        <w:t xml:space="preserve">I </w:t>
      </w:r>
      <w:r w:rsidR="00640249">
        <w:rPr>
          <w:sz w:val="28"/>
          <w:szCs w:val="24"/>
        </w:rPr>
        <w:t>полугодие</w:t>
      </w:r>
      <w:r w:rsidR="00F74C5E">
        <w:rPr>
          <w:sz w:val="28"/>
          <w:szCs w:val="24"/>
        </w:rPr>
        <w:t xml:space="preserve"> 20</w:t>
      </w:r>
      <w:r w:rsidR="004A131B">
        <w:rPr>
          <w:sz w:val="28"/>
          <w:szCs w:val="24"/>
        </w:rPr>
        <w:t>2</w:t>
      </w:r>
      <w:r w:rsidR="00BC2A24">
        <w:rPr>
          <w:sz w:val="28"/>
          <w:szCs w:val="24"/>
        </w:rPr>
        <w:t>3</w:t>
      </w:r>
      <w:r w:rsidR="00F74C5E">
        <w:rPr>
          <w:sz w:val="28"/>
          <w:szCs w:val="24"/>
        </w:rPr>
        <w:t xml:space="preserve">года </w:t>
      </w:r>
      <w:r>
        <w:rPr>
          <w:sz w:val="28"/>
          <w:szCs w:val="28"/>
        </w:rPr>
        <w:t xml:space="preserve">бюджет </w:t>
      </w:r>
      <w:r w:rsidR="00477206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 с </w:t>
      </w:r>
      <w:r w:rsidR="00B41E95">
        <w:rPr>
          <w:sz w:val="28"/>
          <w:szCs w:val="28"/>
        </w:rPr>
        <w:t>про</w:t>
      </w:r>
      <w:r>
        <w:rPr>
          <w:sz w:val="28"/>
          <w:szCs w:val="28"/>
        </w:rPr>
        <w:t xml:space="preserve">фицитом в сумме </w:t>
      </w:r>
      <w:r w:rsidR="00BC2A24">
        <w:rPr>
          <w:sz w:val="28"/>
          <w:szCs w:val="28"/>
        </w:rPr>
        <w:t>315,9</w:t>
      </w:r>
      <w:r>
        <w:rPr>
          <w:sz w:val="28"/>
          <w:szCs w:val="28"/>
        </w:rPr>
        <w:t xml:space="preserve"> тыс. рублей.        </w:t>
      </w:r>
    </w:p>
    <w:p w:rsidR="006970D9" w:rsidRPr="00F43373" w:rsidRDefault="006970D9" w:rsidP="006970D9">
      <w:pPr>
        <w:ind w:firstLine="708"/>
        <w:jc w:val="both"/>
        <w:rPr>
          <w:sz w:val="28"/>
          <w:szCs w:val="28"/>
        </w:rPr>
      </w:pPr>
      <w:r w:rsidRPr="00F43373">
        <w:rPr>
          <w:sz w:val="28"/>
          <w:szCs w:val="28"/>
        </w:rPr>
        <w:t xml:space="preserve">За отчетный период расходы бюджета </w:t>
      </w:r>
      <w:r w:rsidR="00477206">
        <w:rPr>
          <w:sz w:val="28"/>
          <w:szCs w:val="28"/>
        </w:rPr>
        <w:t xml:space="preserve">сельского поселения </w:t>
      </w:r>
      <w:r w:rsidRPr="00F43373">
        <w:rPr>
          <w:sz w:val="28"/>
          <w:szCs w:val="28"/>
        </w:rPr>
        <w:t xml:space="preserve">исполнены  в сумме </w:t>
      </w:r>
      <w:r w:rsidR="00BC2A24">
        <w:rPr>
          <w:sz w:val="28"/>
          <w:szCs w:val="28"/>
        </w:rPr>
        <w:t>8 878</w:t>
      </w:r>
      <w:r w:rsidR="00B41E95">
        <w:rPr>
          <w:sz w:val="28"/>
          <w:szCs w:val="28"/>
        </w:rPr>
        <w:t>,9</w:t>
      </w:r>
      <w:r w:rsidRPr="00F43373">
        <w:rPr>
          <w:sz w:val="28"/>
          <w:szCs w:val="28"/>
        </w:rPr>
        <w:t xml:space="preserve"> тыс. рублей, что составляет </w:t>
      </w:r>
      <w:r w:rsidR="00BC2A24">
        <w:rPr>
          <w:sz w:val="28"/>
          <w:szCs w:val="28"/>
        </w:rPr>
        <w:t>31,9</w:t>
      </w:r>
      <w:r w:rsidRPr="00F43373">
        <w:rPr>
          <w:sz w:val="28"/>
          <w:szCs w:val="28"/>
        </w:rPr>
        <w:t xml:space="preserve"> процента к годовым назначениям (</w:t>
      </w:r>
      <w:r w:rsidR="00BC2A24">
        <w:rPr>
          <w:sz w:val="28"/>
          <w:szCs w:val="28"/>
        </w:rPr>
        <w:t>27 805,9</w:t>
      </w:r>
      <w:r w:rsidRPr="00F43373">
        <w:rPr>
          <w:sz w:val="28"/>
          <w:szCs w:val="28"/>
        </w:rPr>
        <w:t xml:space="preserve"> тыс. рублей). </w:t>
      </w:r>
    </w:p>
    <w:p w:rsidR="00F63834" w:rsidRPr="00AC0994" w:rsidRDefault="00F63834" w:rsidP="00F63834">
      <w:pPr>
        <w:jc w:val="both"/>
        <w:rPr>
          <w:color w:val="FF0000"/>
          <w:sz w:val="28"/>
          <w:szCs w:val="28"/>
        </w:rPr>
      </w:pPr>
    </w:p>
    <w:p w:rsidR="00F63834" w:rsidRDefault="00F63834" w:rsidP="00F63834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численности и заработной плате с начислениями, работников органов местного самоуправления представлены в таблице-1</w:t>
      </w:r>
    </w:p>
    <w:p w:rsidR="00F63834" w:rsidRDefault="00F63834" w:rsidP="00F63834">
      <w:pPr>
        <w:jc w:val="center"/>
        <w:rPr>
          <w:sz w:val="28"/>
          <w:szCs w:val="28"/>
        </w:rPr>
      </w:pPr>
    </w:p>
    <w:p w:rsidR="00F63834" w:rsidRPr="0012245B" w:rsidRDefault="00F63834" w:rsidP="00F63834">
      <w:pPr>
        <w:jc w:val="right"/>
      </w:pPr>
      <w:r>
        <w:t>Таблица 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7"/>
        <w:gridCol w:w="4714"/>
      </w:tblGrid>
      <w:tr w:rsidR="00F63834" w:rsidTr="006C0CF8">
        <w:trPr>
          <w:trHeight w:val="664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Численность работников местного самоуправления в т.ч. переданные полномочия</w:t>
            </w:r>
          </w:p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8D4CEF">
              <w:rPr>
                <w:rFonts w:ascii="Times New Roman" w:hAnsi="Times New Roman"/>
                <w:b w:val="0"/>
                <w:sz w:val="24"/>
                <w:szCs w:val="24"/>
              </w:rPr>
              <w:t>(чел.)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ФОТ за </w:t>
            </w: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I</w:t>
            </w:r>
            <w:r w:rsidR="003951F5">
              <w:rPr>
                <w:rFonts w:ascii="Times New Roman" w:hAnsi="Times New Roman" w:cs="Times New Roman"/>
                <w:b w:val="0"/>
                <w:sz w:val="28"/>
                <w:szCs w:val="24"/>
              </w:rPr>
              <w:t xml:space="preserve"> </w:t>
            </w:r>
            <w:r w:rsidR="00640249">
              <w:rPr>
                <w:rFonts w:ascii="Times New Roman" w:hAnsi="Times New Roman"/>
                <w:b w:val="0"/>
                <w:sz w:val="28"/>
                <w:szCs w:val="24"/>
              </w:rPr>
              <w:t>полугодие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20</w:t>
            </w:r>
            <w:r w:rsidR="004A131B"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 w:rsidR="00BC2A24">
              <w:rPr>
                <w:rFonts w:ascii="Times New Roman" w:hAnsi="Times New Roman"/>
                <w:b w:val="0"/>
                <w:sz w:val="28"/>
                <w:szCs w:val="24"/>
              </w:rPr>
              <w:t>3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года</w:t>
            </w:r>
          </w:p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(</w:t>
            </w:r>
            <w:r w:rsidRPr="00436850">
              <w:rPr>
                <w:rFonts w:ascii="Times New Roman" w:hAnsi="Times New Roman"/>
                <w:b w:val="0"/>
                <w:i/>
                <w:sz w:val="24"/>
                <w:szCs w:val="24"/>
              </w:rPr>
              <w:t>с указанием кассовых затрат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)</w:t>
            </w:r>
          </w:p>
          <w:p w:rsidR="00F63834" w:rsidRDefault="00F63834" w:rsidP="00F63834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рублей)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BC2A24" w:rsidP="00B41E95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19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BC2A2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2 391,3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в т.ч. муниципальные служащие: </w:t>
            </w:r>
          </w:p>
          <w:p w:rsidR="00F63834" w:rsidRDefault="00BC2A2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834" w:rsidRDefault="00BC2A24" w:rsidP="006C0CF8">
            <w:pPr>
              <w:jc w:val="center"/>
              <w:rPr>
                <w:rFonts w:cs="Arial"/>
                <w:bCs/>
                <w:sz w:val="28"/>
                <w:lang w:eastAsia="en-US"/>
              </w:rPr>
            </w:pPr>
            <w:r>
              <w:rPr>
                <w:rFonts w:cs="Arial"/>
                <w:bCs/>
                <w:sz w:val="28"/>
                <w:lang w:eastAsia="en-US"/>
              </w:rPr>
              <w:t>605,5</w:t>
            </w:r>
          </w:p>
        </w:tc>
      </w:tr>
    </w:tbl>
    <w:p w:rsidR="00F63834" w:rsidRDefault="00F63834" w:rsidP="00F63834">
      <w:pPr>
        <w:rPr>
          <w:sz w:val="28"/>
          <w:szCs w:val="28"/>
        </w:rPr>
      </w:pPr>
    </w:p>
    <w:p w:rsidR="00075E57" w:rsidRDefault="00075E57" w:rsidP="00075E57">
      <w:pPr>
        <w:jc w:val="center"/>
        <w:rPr>
          <w:sz w:val="28"/>
          <w:szCs w:val="28"/>
        </w:rPr>
      </w:pPr>
    </w:p>
    <w:p w:rsidR="00155D9D" w:rsidRPr="00155D9D" w:rsidRDefault="00155D9D" w:rsidP="00155D9D">
      <w:pPr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В составе расходов бюджета Тюшинского сельского поселения запланированы ассигнования резервного фонда в сумме 100,0 тыс. руб. </w:t>
      </w:r>
    </w:p>
    <w:p w:rsidR="00155D9D" w:rsidRPr="00155D9D" w:rsidRDefault="00155D9D" w:rsidP="00155D9D">
      <w:pPr>
        <w:jc w:val="both"/>
        <w:rPr>
          <w:sz w:val="28"/>
          <w:szCs w:val="28"/>
        </w:rPr>
      </w:pPr>
    </w:p>
    <w:p w:rsidR="00AC501B" w:rsidRDefault="00155D9D" w:rsidP="00155D9D">
      <w:pPr>
        <w:jc w:val="both"/>
        <w:rPr>
          <w:sz w:val="28"/>
          <w:szCs w:val="28"/>
        </w:rPr>
      </w:pPr>
      <w:r w:rsidRPr="00155D9D">
        <w:rPr>
          <w:sz w:val="28"/>
          <w:szCs w:val="28"/>
        </w:rPr>
        <w:t>Отчет об использовании бюджетных ассигнований резервного фонда       представлен в Таблице-2</w:t>
      </w:r>
    </w:p>
    <w:p w:rsidR="00AC501B" w:rsidRPr="0012245B" w:rsidRDefault="00AC501B" w:rsidP="00AC501B">
      <w:pPr>
        <w:jc w:val="right"/>
      </w:pPr>
      <w:r>
        <w:t>Таблица -2</w:t>
      </w:r>
    </w:p>
    <w:p w:rsidR="00AC501B" w:rsidRDefault="00AC501B" w:rsidP="00AC501B">
      <w:pPr>
        <w:jc w:val="both"/>
        <w:rPr>
          <w:sz w:val="28"/>
          <w:szCs w:val="28"/>
        </w:rPr>
      </w:pP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431"/>
        <w:gridCol w:w="3119"/>
        <w:gridCol w:w="1559"/>
        <w:gridCol w:w="851"/>
        <w:gridCol w:w="850"/>
      </w:tblGrid>
      <w:tr w:rsidR="00AC501B" w:rsidTr="0076668B">
        <w:trPr>
          <w:trHeight w:val="442"/>
        </w:trPr>
        <w:tc>
          <w:tcPr>
            <w:tcW w:w="98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501B" w:rsidRDefault="00155D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</w:t>
            </w:r>
            <w:r w:rsidR="00AC501B">
              <w:rPr>
                <w:b/>
                <w:bCs/>
                <w:color w:val="000000"/>
              </w:rPr>
              <w:t xml:space="preserve"> об использовании бюджетных ассигнований резервного фонда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Тюшинского сельского поселения Кардымовского района Смоленской области </w:t>
            </w:r>
          </w:p>
          <w:p w:rsidR="00155D9D" w:rsidRDefault="00155D9D" w:rsidP="00DE4D3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 состоянию на 01.0</w:t>
            </w:r>
            <w:r w:rsidR="005162AD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.202</w:t>
            </w:r>
            <w:r w:rsidR="00BC2A24">
              <w:rPr>
                <w:b/>
                <w:bCs/>
                <w:color w:val="000000"/>
                <w:lang w:val="en-US"/>
              </w:rPr>
              <w:t>3</w:t>
            </w:r>
          </w:p>
        </w:tc>
      </w:tr>
      <w:tr w:rsidR="0076668B" w:rsidTr="00E939F5">
        <w:trPr>
          <w:trHeight w:val="235"/>
        </w:trPr>
        <w:tc>
          <w:tcPr>
            <w:tcW w:w="3431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(рублей)</w:t>
            </w:r>
          </w:p>
        </w:tc>
      </w:tr>
      <w:tr w:rsidR="00AC501B" w:rsidTr="0076668B">
        <w:trPr>
          <w:trHeight w:val="456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 w:rsidP="00F04E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главного распорядителя средств бюджета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Размер утвержденного резервного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Остаток бюджетных </w:t>
            </w:r>
          </w:p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ассигнований резервного фонда</w:t>
            </w:r>
          </w:p>
        </w:tc>
      </w:tr>
      <w:tr w:rsidR="0076668B" w:rsidTr="008656B8">
        <w:trPr>
          <w:trHeight w:val="235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68B" w:rsidRDefault="007666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01B" w:rsidTr="0076668B">
        <w:trPr>
          <w:trHeight w:val="511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Pr="00BC2A24" w:rsidRDefault="00AC501B" w:rsidP="00DE4D3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AC501B">
              <w:rPr>
                <w:color w:val="000000"/>
              </w:rPr>
              <w:t>980 0111 8400</w:t>
            </w:r>
            <w:r w:rsidR="00DE4D39">
              <w:rPr>
                <w:color w:val="000000"/>
              </w:rPr>
              <w:t>1</w:t>
            </w:r>
            <w:r w:rsidRPr="00AC501B">
              <w:rPr>
                <w:color w:val="000000"/>
              </w:rPr>
              <w:t>28880 870</w:t>
            </w:r>
            <w:r w:rsidR="00BC2A24">
              <w:rPr>
                <w:color w:val="000000"/>
              </w:rPr>
              <w:t> </w:t>
            </w:r>
            <w:r w:rsidRPr="00AC501B">
              <w:rPr>
                <w:color w:val="000000"/>
              </w:rPr>
              <w:t>29</w:t>
            </w:r>
            <w:r w:rsidR="009A685D">
              <w:rPr>
                <w:color w:val="000000"/>
              </w:rPr>
              <w:t>6</w:t>
            </w:r>
            <w:r w:rsidR="00BC2A24">
              <w:rPr>
                <w:color w:val="000000"/>
                <w:lang w:val="en-US"/>
              </w:rPr>
              <w:t>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4A131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="00640249">
              <w:rPr>
                <w:b/>
                <w:bCs/>
                <w:color w:val="000000"/>
              </w:rPr>
              <w:t>0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4A131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="00640249">
              <w:rPr>
                <w:b/>
                <w:bCs/>
                <w:color w:val="000000"/>
              </w:rPr>
              <w:t>0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</w:tr>
    </w:tbl>
    <w:p w:rsidR="00AC501B" w:rsidRDefault="00AC501B" w:rsidP="00AC501B">
      <w:pPr>
        <w:jc w:val="center"/>
        <w:rPr>
          <w:sz w:val="28"/>
          <w:szCs w:val="28"/>
        </w:rPr>
      </w:pPr>
    </w:p>
    <w:p w:rsidR="004C5E8E" w:rsidRDefault="004C5E8E"/>
    <w:sectPr w:rsidR="004C5E8E" w:rsidSect="004C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464" w:rsidRDefault="001E6464" w:rsidP="00AC501B">
      <w:r>
        <w:separator/>
      </w:r>
    </w:p>
  </w:endnote>
  <w:endnote w:type="continuationSeparator" w:id="1">
    <w:p w:rsidR="001E6464" w:rsidRDefault="001E6464" w:rsidP="00AC5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464" w:rsidRDefault="001E6464" w:rsidP="00AC501B">
      <w:r>
        <w:separator/>
      </w:r>
    </w:p>
  </w:footnote>
  <w:footnote w:type="continuationSeparator" w:id="1">
    <w:p w:rsidR="001E6464" w:rsidRDefault="001E6464" w:rsidP="00AC5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70D9"/>
    <w:rsid w:val="00020A77"/>
    <w:rsid w:val="000258EF"/>
    <w:rsid w:val="00036C91"/>
    <w:rsid w:val="00073D43"/>
    <w:rsid w:val="00075E57"/>
    <w:rsid w:val="000A1010"/>
    <w:rsid w:val="000C3586"/>
    <w:rsid w:val="000C75F3"/>
    <w:rsid w:val="001047D1"/>
    <w:rsid w:val="00105901"/>
    <w:rsid w:val="0012460F"/>
    <w:rsid w:val="00140F98"/>
    <w:rsid w:val="0014683A"/>
    <w:rsid w:val="00155D9D"/>
    <w:rsid w:val="00181C8B"/>
    <w:rsid w:val="001D3581"/>
    <w:rsid w:val="001D666E"/>
    <w:rsid w:val="001E6464"/>
    <w:rsid w:val="001E6878"/>
    <w:rsid w:val="001E796D"/>
    <w:rsid w:val="001F56B7"/>
    <w:rsid w:val="00204BB5"/>
    <w:rsid w:val="00205488"/>
    <w:rsid w:val="002417BE"/>
    <w:rsid w:val="00271CF1"/>
    <w:rsid w:val="002B0AFB"/>
    <w:rsid w:val="002B1CB0"/>
    <w:rsid w:val="002F6539"/>
    <w:rsid w:val="00310DE4"/>
    <w:rsid w:val="003171AC"/>
    <w:rsid w:val="003951F5"/>
    <w:rsid w:val="00436850"/>
    <w:rsid w:val="00477206"/>
    <w:rsid w:val="004A131B"/>
    <w:rsid w:val="004A7ECF"/>
    <w:rsid w:val="004C5E8E"/>
    <w:rsid w:val="005162AD"/>
    <w:rsid w:val="00517BA1"/>
    <w:rsid w:val="005448F5"/>
    <w:rsid w:val="005D0223"/>
    <w:rsid w:val="005D0AC4"/>
    <w:rsid w:val="005D2991"/>
    <w:rsid w:val="005F7539"/>
    <w:rsid w:val="00640249"/>
    <w:rsid w:val="0064689D"/>
    <w:rsid w:val="006970D9"/>
    <w:rsid w:val="00711137"/>
    <w:rsid w:val="0073030C"/>
    <w:rsid w:val="0075531F"/>
    <w:rsid w:val="0076668B"/>
    <w:rsid w:val="0079679E"/>
    <w:rsid w:val="007970C6"/>
    <w:rsid w:val="007A4F66"/>
    <w:rsid w:val="00803F2A"/>
    <w:rsid w:val="008418F5"/>
    <w:rsid w:val="00876F7A"/>
    <w:rsid w:val="008B5478"/>
    <w:rsid w:val="008B7EC1"/>
    <w:rsid w:val="008E73F0"/>
    <w:rsid w:val="009A685D"/>
    <w:rsid w:val="009A7E5C"/>
    <w:rsid w:val="009D0E9B"/>
    <w:rsid w:val="009F743E"/>
    <w:rsid w:val="00A116A4"/>
    <w:rsid w:val="00AA2702"/>
    <w:rsid w:val="00AB0043"/>
    <w:rsid w:val="00AC0994"/>
    <w:rsid w:val="00AC501B"/>
    <w:rsid w:val="00B41E95"/>
    <w:rsid w:val="00B51088"/>
    <w:rsid w:val="00B54041"/>
    <w:rsid w:val="00B553A6"/>
    <w:rsid w:val="00B82E34"/>
    <w:rsid w:val="00B84F3F"/>
    <w:rsid w:val="00B964B4"/>
    <w:rsid w:val="00BC2A24"/>
    <w:rsid w:val="00BD51BB"/>
    <w:rsid w:val="00CB7A7C"/>
    <w:rsid w:val="00CD118B"/>
    <w:rsid w:val="00CE4C4A"/>
    <w:rsid w:val="00D300B5"/>
    <w:rsid w:val="00D618F7"/>
    <w:rsid w:val="00DC7243"/>
    <w:rsid w:val="00DE4D39"/>
    <w:rsid w:val="00E02176"/>
    <w:rsid w:val="00E02D58"/>
    <w:rsid w:val="00E401EA"/>
    <w:rsid w:val="00EC66B7"/>
    <w:rsid w:val="00EE08CE"/>
    <w:rsid w:val="00F04EAE"/>
    <w:rsid w:val="00F202B7"/>
    <w:rsid w:val="00F24DA0"/>
    <w:rsid w:val="00F33B9A"/>
    <w:rsid w:val="00F43373"/>
    <w:rsid w:val="00F472AA"/>
    <w:rsid w:val="00F63834"/>
    <w:rsid w:val="00F7238F"/>
    <w:rsid w:val="00F73A9E"/>
    <w:rsid w:val="00F74C5E"/>
    <w:rsid w:val="00F8520A"/>
    <w:rsid w:val="00FF0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AF324-5BB6-4756-83C0-012C2B92B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64</cp:revision>
  <cp:lastPrinted>2023-07-20T09:26:00Z</cp:lastPrinted>
  <dcterms:created xsi:type="dcterms:W3CDTF">2013-07-22T08:59:00Z</dcterms:created>
  <dcterms:modified xsi:type="dcterms:W3CDTF">2023-07-20T09:27:00Z</dcterms:modified>
</cp:coreProperties>
</file>